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FE9" w:rsidRPr="007D190A" w:rsidRDefault="00211FE9" w:rsidP="00211FE9">
      <w:pPr>
        <w:spacing w:line="240" w:lineRule="auto"/>
        <w:rPr>
          <w:b/>
          <w:sz w:val="24"/>
          <w:szCs w:val="24"/>
          <w:u w:val="single"/>
        </w:rPr>
      </w:pPr>
      <w:r w:rsidRPr="007D190A">
        <w:rPr>
          <w:b/>
          <w:sz w:val="24"/>
          <w:szCs w:val="24"/>
          <w:u w:val="single"/>
        </w:rPr>
        <w:t>Работа с информационным текстом «Глагол как часть речи».</w:t>
      </w:r>
    </w:p>
    <w:p w:rsidR="00211FE9" w:rsidRPr="007D190A" w:rsidRDefault="00211FE9" w:rsidP="00211FE9">
      <w:pPr>
        <w:spacing w:line="240" w:lineRule="auto"/>
        <w:rPr>
          <w:sz w:val="24"/>
          <w:szCs w:val="24"/>
        </w:rPr>
      </w:pPr>
      <w:r w:rsidRPr="007D190A">
        <w:rPr>
          <w:b/>
          <w:bCs/>
          <w:sz w:val="24"/>
          <w:szCs w:val="24"/>
          <w:lang w:val="en-US"/>
        </w:rPr>
        <w:t>V</w:t>
      </w:r>
      <w:r w:rsidRPr="007D190A">
        <w:rPr>
          <w:b/>
          <w:bCs/>
          <w:sz w:val="24"/>
          <w:szCs w:val="24"/>
        </w:rPr>
        <w:t xml:space="preserve"> «галочкой»</w:t>
      </w:r>
      <w:r w:rsidRPr="007D190A">
        <w:rPr>
          <w:bCs/>
          <w:sz w:val="24"/>
          <w:szCs w:val="24"/>
        </w:rPr>
        <w:t xml:space="preserve"> помечается то, что уже </w:t>
      </w:r>
      <w:proofErr w:type="gramStart"/>
      <w:r w:rsidRPr="007D190A">
        <w:rPr>
          <w:bCs/>
          <w:sz w:val="24"/>
          <w:szCs w:val="24"/>
        </w:rPr>
        <w:t>известно ;</w:t>
      </w:r>
      <w:proofErr w:type="gramEnd"/>
    </w:p>
    <w:p w:rsidR="00211FE9" w:rsidRPr="007D190A" w:rsidRDefault="00211FE9" w:rsidP="00211FE9">
      <w:pPr>
        <w:spacing w:line="240" w:lineRule="auto"/>
        <w:rPr>
          <w:sz w:val="24"/>
          <w:szCs w:val="24"/>
        </w:rPr>
      </w:pPr>
      <w:r w:rsidRPr="007D190A">
        <w:rPr>
          <w:rFonts w:eastAsia="+mn-ea"/>
          <w:b/>
          <w:bCs/>
          <w:sz w:val="24"/>
          <w:szCs w:val="24"/>
        </w:rPr>
        <w:t>+ знаком «плюс»</w:t>
      </w:r>
      <w:r w:rsidRPr="007D190A">
        <w:rPr>
          <w:rFonts w:eastAsia="+mn-ea"/>
          <w:bCs/>
          <w:sz w:val="24"/>
          <w:szCs w:val="24"/>
        </w:rPr>
        <w:t xml:space="preserve"> помечается то, что явилось новым и неожиданным;</w:t>
      </w:r>
    </w:p>
    <w:p w:rsidR="00211FE9" w:rsidRPr="007D190A" w:rsidRDefault="00211FE9" w:rsidP="00211FE9">
      <w:pPr>
        <w:spacing w:line="240" w:lineRule="auto"/>
        <w:rPr>
          <w:rFonts w:eastAsia="+mn-ea"/>
          <w:bCs/>
          <w:sz w:val="24"/>
          <w:szCs w:val="24"/>
        </w:rPr>
      </w:pPr>
      <w:r w:rsidRPr="007D190A">
        <w:rPr>
          <w:rFonts w:eastAsia="+mn-ea"/>
          <w:b/>
          <w:bCs/>
          <w:sz w:val="24"/>
          <w:szCs w:val="24"/>
        </w:rPr>
        <w:t>? «вопросительный знак»</w:t>
      </w:r>
      <w:r w:rsidRPr="007D190A">
        <w:rPr>
          <w:rFonts w:eastAsia="+mn-ea"/>
          <w:bCs/>
          <w:sz w:val="24"/>
          <w:szCs w:val="24"/>
        </w:rPr>
        <w:t xml:space="preserve"> ставится, если что-то неясно, возникло желание узнать больше.</w:t>
      </w:r>
    </w:p>
    <w:tbl>
      <w:tblPr>
        <w:tblStyle w:val="a3"/>
        <w:tblW w:w="10774" w:type="dxa"/>
        <w:tblInd w:w="-743" w:type="dxa"/>
        <w:tblLook w:val="04A0"/>
      </w:tblPr>
      <w:tblGrid>
        <w:gridCol w:w="7655"/>
        <w:gridCol w:w="3119"/>
      </w:tblGrid>
      <w:tr w:rsidR="00211FE9" w:rsidTr="00211FE9">
        <w:tc>
          <w:tcPr>
            <w:tcW w:w="7655" w:type="dxa"/>
          </w:tcPr>
          <w:p w:rsidR="00211FE9" w:rsidRDefault="00211FE9" w:rsidP="00211FE9">
            <w:pPr>
              <w:jc w:val="center"/>
            </w:pPr>
            <w:r w:rsidRPr="007D190A">
              <w:rPr>
                <w:b/>
                <w:sz w:val="24"/>
                <w:szCs w:val="24"/>
              </w:rPr>
              <w:t>Информационный текст</w:t>
            </w:r>
          </w:p>
        </w:tc>
        <w:tc>
          <w:tcPr>
            <w:tcW w:w="3119" w:type="dxa"/>
          </w:tcPr>
          <w:p w:rsidR="00211FE9" w:rsidRDefault="00211FE9" w:rsidP="00211FE9">
            <w:r>
              <w:rPr>
                <w:b/>
                <w:sz w:val="24"/>
                <w:szCs w:val="24"/>
              </w:rPr>
              <w:t>Работа с текстом</w:t>
            </w:r>
            <w:proofErr w:type="gramStart"/>
            <w:r>
              <w:rPr>
                <w:b/>
                <w:sz w:val="24"/>
                <w:szCs w:val="24"/>
              </w:rPr>
              <w:t>.</w:t>
            </w:r>
            <w:r w:rsidRPr="007D190A">
              <w:rPr>
                <w:b/>
                <w:sz w:val="24"/>
                <w:szCs w:val="24"/>
              </w:rPr>
              <w:t>«</w:t>
            </w:r>
            <w:proofErr w:type="spellStart"/>
            <w:proofErr w:type="gramEnd"/>
            <w:r w:rsidRPr="007D190A">
              <w:rPr>
                <w:b/>
                <w:sz w:val="24"/>
                <w:szCs w:val="24"/>
              </w:rPr>
              <w:t>Инсерт</w:t>
            </w:r>
            <w:proofErr w:type="spellEnd"/>
            <w:r w:rsidRPr="007D190A">
              <w:rPr>
                <w:b/>
                <w:sz w:val="24"/>
                <w:szCs w:val="24"/>
              </w:rPr>
              <w:t>»</w:t>
            </w:r>
          </w:p>
        </w:tc>
      </w:tr>
      <w:tr w:rsidR="00211FE9" w:rsidTr="00211FE9">
        <w:tc>
          <w:tcPr>
            <w:tcW w:w="7655" w:type="dxa"/>
          </w:tcPr>
          <w:p w:rsidR="00211FE9" w:rsidRPr="00211FE9" w:rsidRDefault="00211FE9" w:rsidP="00211FE9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7D190A">
              <w:rPr>
                <w:sz w:val="24"/>
                <w:szCs w:val="24"/>
              </w:rPr>
              <w:t xml:space="preserve">В современном русском языке начальной формой глагола считается инфинитив, т.е. неопределенная форма глагола. Он образуется при помощи суффикса </w:t>
            </w:r>
            <w:proofErr w:type="gramStart"/>
            <w:r w:rsidRPr="007D190A">
              <w:rPr>
                <w:sz w:val="24"/>
                <w:szCs w:val="24"/>
              </w:rPr>
              <w:t>-</w:t>
            </w:r>
            <w:proofErr w:type="spellStart"/>
            <w:r w:rsidRPr="007D190A">
              <w:rPr>
                <w:sz w:val="24"/>
                <w:szCs w:val="24"/>
              </w:rPr>
              <w:t>т</w:t>
            </w:r>
            <w:proofErr w:type="gramEnd"/>
            <w:r w:rsidRPr="007D190A">
              <w:rPr>
                <w:sz w:val="24"/>
                <w:szCs w:val="24"/>
              </w:rPr>
              <w:t>ь</w:t>
            </w:r>
            <w:proofErr w:type="spellEnd"/>
            <w:r w:rsidRPr="007D190A">
              <w:rPr>
                <w:sz w:val="24"/>
                <w:szCs w:val="24"/>
              </w:rPr>
              <w:t>, -</w:t>
            </w:r>
            <w:proofErr w:type="spellStart"/>
            <w:r w:rsidRPr="007D190A">
              <w:rPr>
                <w:sz w:val="24"/>
                <w:szCs w:val="24"/>
              </w:rPr>
              <w:t>ти</w:t>
            </w:r>
            <w:proofErr w:type="spellEnd"/>
            <w:r w:rsidRPr="007D190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</w:tcPr>
          <w:p w:rsidR="00211FE9" w:rsidRDefault="00211FE9"/>
        </w:tc>
      </w:tr>
      <w:tr w:rsidR="00211FE9" w:rsidTr="00211FE9">
        <w:tc>
          <w:tcPr>
            <w:tcW w:w="7655" w:type="dxa"/>
          </w:tcPr>
          <w:p w:rsidR="00211FE9" w:rsidRPr="00211FE9" w:rsidRDefault="00211FE9" w:rsidP="00211FE9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7D190A">
              <w:rPr>
                <w:sz w:val="24"/>
                <w:szCs w:val="24"/>
              </w:rPr>
              <w:t>В русском языке глаголы имеют постоянные признаки: вид (совершенный и несовершенный).</w:t>
            </w:r>
          </w:p>
        </w:tc>
        <w:tc>
          <w:tcPr>
            <w:tcW w:w="3119" w:type="dxa"/>
          </w:tcPr>
          <w:p w:rsidR="00211FE9" w:rsidRDefault="00211FE9"/>
        </w:tc>
      </w:tr>
      <w:tr w:rsidR="00211FE9" w:rsidTr="00211FE9">
        <w:tc>
          <w:tcPr>
            <w:tcW w:w="7655" w:type="dxa"/>
          </w:tcPr>
          <w:p w:rsidR="00211FE9" w:rsidRPr="007D190A" w:rsidRDefault="00211FE9" w:rsidP="00211FE9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D190A">
              <w:rPr>
                <w:sz w:val="24"/>
                <w:szCs w:val="24"/>
              </w:rPr>
              <w:t>В русском языке глаголы имеют непостоянные признаки:</w:t>
            </w:r>
          </w:p>
          <w:p w:rsidR="00211FE9" w:rsidRPr="00211FE9" w:rsidRDefault="00211FE9" w:rsidP="00211FE9">
            <w:pPr>
              <w:pStyle w:val="a4"/>
              <w:jc w:val="both"/>
              <w:rPr>
                <w:sz w:val="24"/>
                <w:szCs w:val="24"/>
              </w:rPr>
            </w:pPr>
            <w:r w:rsidRPr="007D190A">
              <w:rPr>
                <w:sz w:val="24"/>
                <w:szCs w:val="24"/>
              </w:rPr>
              <w:t>- наклонение,</w:t>
            </w:r>
          </w:p>
        </w:tc>
        <w:tc>
          <w:tcPr>
            <w:tcW w:w="3119" w:type="dxa"/>
          </w:tcPr>
          <w:p w:rsidR="00211FE9" w:rsidRDefault="00211FE9"/>
        </w:tc>
      </w:tr>
      <w:tr w:rsidR="00211FE9" w:rsidTr="00211FE9">
        <w:tc>
          <w:tcPr>
            <w:tcW w:w="7655" w:type="dxa"/>
          </w:tcPr>
          <w:p w:rsidR="00211FE9" w:rsidRPr="00211FE9" w:rsidRDefault="00211FE9" w:rsidP="00211FE9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D190A">
              <w:rPr>
                <w:sz w:val="24"/>
                <w:szCs w:val="24"/>
              </w:rPr>
              <w:t>время,</w:t>
            </w:r>
          </w:p>
        </w:tc>
        <w:tc>
          <w:tcPr>
            <w:tcW w:w="3119" w:type="dxa"/>
          </w:tcPr>
          <w:p w:rsidR="00211FE9" w:rsidRDefault="00211FE9"/>
        </w:tc>
      </w:tr>
      <w:tr w:rsidR="00211FE9" w:rsidTr="00211FE9">
        <w:tc>
          <w:tcPr>
            <w:tcW w:w="7655" w:type="dxa"/>
          </w:tcPr>
          <w:p w:rsidR="00211FE9" w:rsidRPr="00211FE9" w:rsidRDefault="00211FE9" w:rsidP="00211FE9">
            <w:pPr>
              <w:pStyle w:val="a4"/>
              <w:jc w:val="both"/>
              <w:rPr>
                <w:sz w:val="24"/>
                <w:szCs w:val="24"/>
              </w:rPr>
            </w:pPr>
            <w:r w:rsidRPr="007D190A">
              <w:rPr>
                <w:sz w:val="24"/>
                <w:szCs w:val="24"/>
              </w:rPr>
              <w:t>- лицо,</w:t>
            </w:r>
          </w:p>
        </w:tc>
        <w:tc>
          <w:tcPr>
            <w:tcW w:w="3119" w:type="dxa"/>
          </w:tcPr>
          <w:p w:rsidR="00211FE9" w:rsidRDefault="00211FE9"/>
        </w:tc>
      </w:tr>
      <w:tr w:rsidR="00211FE9" w:rsidTr="00211FE9">
        <w:tc>
          <w:tcPr>
            <w:tcW w:w="7655" w:type="dxa"/>
          </w:tcPr>
          <w:p w:rsidR="00211FE9" w:rsidRDefault="00211FE9" w:rsidP="00211FE9">
            <w:pPr>
              <w:jc w:val="both"/>
            </w:pPr>
            <w:r>
              <w:rPr>
                <w:sz w:val="24"/>
                <w:szCs w:val="24"/>
              </w:rPr>
              <w:t xml:space="preserve">             </w:t>
            </w:r>
            <w:r w:rsidRPr="007D190A">
              <w:rPr>
                <w:sz w:val="24"/>
                <w:szCs w:val="24"/>
              </w:rPr>
              <w:t>- число,</w:t>
            </w:r>
          </w:p>
        </w:tc>
        <w:tc>
          <w:tcPr>
            <w:tcW w:w="3119" w:type="dxa"/>
          </w:tcPr>
          <w:p w:rsidR="00211FE9" w:rsidRDefault="00211FE9"/>
        </w:tc>
      </w:tr>
      <w:tr w:rsidR="00211FE9" w:rsidTr="00211FE9">
        <w:trPr>
          <w:trHeight w:val="60"/>
        </w:trPr>
        <w:tc>
          <w:tcPr>
            <w:tcW w:w="7655" w:type="dxa"/>
          </w:tcPr>
          <w:p w:rsidR="00211FE9" w:rsidRDefault="00211FE9" w:rsidP="00211FE9">
            <w:pPr>
              <w:jc w:val="both"/>
            </w:pPr>
            <w:r>
              <w:rPr>
                <w:sz w:val="24"/>
                <w:szCs w:val="24"/>
              </w:rPr>
              <w:t xml:space="preserve">             </w:t>
            </w:r>
            <w:r w:rsidRPr="007D190A">
              <w:rPr>
                <w:sz w:val="24"/>
                <w:szCs w:val="24"/>
              </w:rPr>
              <w:t>- род (кроме настоящего и будущего времени).</w:t>
            </w:r>
          </w:p>
        </w:tc>
        <w:tc>
          <w:tcPr>
            <w:tcW w:w="3119" w:type="dxa"/>
          </w:tcPr>
          <w:p w:rsidR="00211FE9" w:rsidRDefault="00211FE9"/>
        </w:tc>
      </w:tr>
      <w:tr w:rsidR="00211FE9" w:rsidTr="00211FE9">
        <w:trPr>
          <w:trHeight w:val="60"/>
        </w:trPr>
        <w:tc>
          <w:tcPr>
            <w:tcW w:w="7655" w:type="dxa"/>
          </w:tcPr>
          <w:p w:rsidR="00211FE9" w:rsidRDefault="00211FE9" w:rsidP="00211FE9">
            <w:pPr>
              <w:rPr>
                <w:sz w:val="24"/>
                <w:szCs w:val="24"/>
              </w:rPr>
            </w:pPr>
            <w:r w:rsidRPr="007D190A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</w:t>
            </w:r>
            <w:r w:rsidRPr="007D190A">
              <w:rPr>
                <w:sz w:val="24"/>
                <w:szCs w:val="24"/>
              </w:rPr>
              <w:t xml:space="preserve">4. В русском языке у глаголов есть формы  </w:t>
            </w:r>
            <w:r w:rsidRPr="007D190A">
              <w:rPr>
                <w:b/>
                <w:sz w:val="24"/>
                <w:szCs w:val="24"/>
              </w:rPr>
              <w:t>трёх       наклонений:</w:t>
            </w:r>
            <w:r w:rsidRPr="007D19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7D190A">
              <w:rPr>
                <w:sz w:val="24"/>
                <w:szCs w:val="24"/>
              </w:rPr>
              <w:t>изъявительного,   условного     (сослагательного) и повелительного.</w:t>
            </w:r>
          </w:p>
        </w:tc>
        <w:tc>
          <w:tcPr>
            <w:tcW w:w="3119" w:type="dxa"/>
          </w:tcPr>
          <w:p w:rsidR="00211FE9" w:rsidRDefault="00211FE9"/>
        </w:tc>
      </w:tr>
      <w:tr w:rsidR="00211FE9" w:rsidTr="00211FE9">
        <w:trPr>
          <w:trHeight w:val="60"/>
        </w:trPr>
        <w:tc>
          <w:tcPr>
            <w:tcW w:w="7655" w:type="dxa"/>
          </w:tcPr>
          <w:p w:rsidR="00211FE9" w:rsidRPr="007D190A" w:rsidRDefault="00211FE9" w:rsidP="00211FE9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D190A">
              <w:rPr>
                <w:sz w:val="24"/>
                <w:szCs w:val="24"/>
              </w:rPr>
              <w:t>В предложении глагол чаще всего является</w:t>
            </w:r>
          </w:p>
          <w:p w:rsidR="00211FE9" w:rsidRPr="007D190A" w:rsidRDefault="00211FE9" w:rsidP="00211FE9">
            <w:pPr>
              <w:rPr>
                <w:sz w:val="24"/>
                <w:szCs w:val="24"/>
              </w:rPr>
            </w:pPr>
            <w:r w:rsidRPr="007D190A">
              <w:rPr>
                <w:sz w:val="24"/>
                <w:szCs w:val="24"/>
              </w:rPr>
              <w:t xml:space="preserve">            сказуемым.</w:t>
            </w:r>
          </w:p>
        </w:tc>
        <w:tc>
          <w:tcPr>
            <w:tcW w:w="3119" w:type="dxa"/>
          </w:tcPr>
          <w:p w:rsidR="00211FE9" w:rsidRDefault="00211FE9"/>
        </w:tc>
      </w:tr>
    </w:tbl>
    <w:p w:rsidR="000F62DE" w:rsidRDefault="000F62DE"/>
    <w:p w:rsidR="00211FE9" w:rsidRPr="007D190A" w:rsidRDefault="00211FE9" w:rsidP="00211FE9">
      <w:pPr>
        <w:spacing w:line="240" w:lineRule="auto"/>
        <w:rPr>
          <w:b/>
          <w:sz w:val="24"/>
          <w:szCs w:val="24"/>
          <w:u w:val="single"/>
        </w:rPr>
      </w:pPr>
      <w:r w:rsidRPr="007D190A">
        <w:rPr>
          <w:b/>
          <w:sz w:val="24"/>
          <w:szCs w:val="24"/>
          <w:u w:val="single"/>
        </w:rPr>
        <w:t>Работа с информационным текстом «Глагол как часть речи».</w:t>
      </w:r>
    </w:p>
    <w:p w:rsidR="00211FE9" w:rsidRPr="007D190A" w:rsidRDefault="00211FE9" w:rsidP="00211FE9">
      <w:pPr>
        <w:spacing w:line="240" w:lineRule="auto"/>
        <w:rPr>
          <w:sz w:val="24"/>
          <w:szCs w:val="24"/>
        </w:rPr>
      </w:pPr>
      <w:r w:rsidRPr="007D190A">
        <w:rPr>
          <w:b/>
          <w:bCs/>
          <w:sz w:val="24"/>
          <w:szCs w:val="24"/>
          <w:lang w:val="en-US"/>
        </w:rPr>
        <w:t>V</w:t>
      </w:r>
      <w:r w:rsidRPr="007D190A">
        <w:rPr>
          <w:b/>
          <w:bCs/>
          <w:sz w:val="24"/>
          <w:szCs w:val="24"/>
        </w:rPr>
        <w:t xml:space="preserve"> «галочкой»</w:t>
      </w:r>
      <w:r w:rsidRPr="007D190A">
        <w:rPr>
          <w:bCs/>
          <w:sz w:val="24"/>
          <w:szCs w:val="24"/>
        </w:rPr>
        <w:t xml:space="preserve"> помечается то, что уже </w:t>
      </w:r>
      <w:proofErr w:type="gramStart"/>
      <w:r w:rsidRPr="007D190A">
        <w:rPr>
          <w:bCs/>
          <w:sz w:val="24"/>
          <w:szCs w:val="24"/>
        </w:rPr>
        <w:t>известно ;</w:t>
      </w:r>
      <w:proofErr w:type="gramEnd"/>
    </w:p>
    <w:p w:rsidR="00211FE9" w:rsidRPr="007D190A" w:rsidRDefault="00211FE9" w:rsidP="00211FE9">
      <w:pPr>
        <w:spacing w:line="240" w:lineRule="auto"/>
        <w:rPr>
          <w:sz w:val="24"/>
          <w:szCs w:val="24"/>
        </w:rPr>
      </w:pPr>
      <w:r w:rsidRPr="007D190A">
        <w:rPr>
          <w:rFonts w:eastAsia="+mn-ea"/>
          <w:b/>
          <w:bCs/>
          <w:sz w:val="24"/>
          <w:szCs w:val="24"/>
        </w:rPr>
        <w:t>+ знаком «плюс»</w:t>
      </w:r>
      <w:r w:rsidRPr="007D190A">
        <w:rPr>
          <w:rFonts w:eastAsia="+mn-ea"/>
          <w:bCs/>
          <w:sz w:val="24"/>
          <w:szCs w:val="24"/>
        </w:rPr>
        <w:t xml:space="preserve"> помечается то, что явилось новым и неожиданным;</w:t>
      </w:r>
    </w:p>
    <w:p w:rsidR="00211FE9" w:rsidRPr="007D190A" w:rsidRDefault="00211FE9" w:rsidP="00211FE9">
      <w:pPr>
        <w:spacing w:line="240" w:lineRule="auto"/>
        <w:rPr>
          <w:rFonts w:eastAsia="+mn-ea"/>
          <w:bCs/>
          <w:sz w:val="24"/>
          <w:szCs w:val="24"/>
        </w:rPr>
      </w:pPr>
      <w:r w:rsidRPr="007D190A">
        <w:rPr>
          <w:rFonts w:eastAsia="+mn-ea"/>
          <w:b/>
          <w:bCs/>
          <w:sz w:val="24"/>
          <w:szCs w:val="24"/>
        </w:rPr>
        <w:t>? «вопросительный знак»</w:t>
      </w:r>
      <w:r w:rsidRPr="007D190A">
        <w:rPr>
          <w:rFonts w:eastAsia="+mn-ea"/>
          <w:bCs/>
          <w:sz w:val="24"/>
          <w:szCs w:val="24"/>
        </w:rPr>
        <w:t xml:space="preserve"> ставится, если что-то неясно, возникло желание узнать больше.</w:t>
      </w:r>
    </w:p>
    <w:tbl>
      <w:tblPr>
        <w:tblStyle w:val="a3"/>
        <w:tblW w:w="10632" w:type="dxa"/>
        <w:tblInd w:w="-743" w:type="dxa"/>
        <w:tblLook w:val="04A0"/>
      </w:tblPr>
      <w:tblGrid>
        <w:gridCol w:w="7514"/>
        <w:gridCol w:w="3118"/>
      </w:tblGrid>
      <w:tr w:rsidR="00211FE9" w:rsidTr="00211FE9">
        <w:tc>
          <w:tcPr>
            <w:tcW w:w="7514" w:type="dxa"/>
          </w:tcPr>
          <w:p w:rsidR="00211FE9" w:rsidRDefault="00211FE9" w:rsidP="004D268B">
            <w:pPr>
              <w:jc w:val="center"/>
            </w:pPr>
            <w:r w:rsidRPr="007D190A">
              <w:rPr>
                <w:b/>
                <w:sz w:val="24"/>
                <w:szCs w:val="24"/>
              </w:rPr>
              <w:t>Информационный текст</w:t>
            </w:r>
          </w:p>
        </w:tc>
        <w:tc>
          <w:tcPr>
            <w:tcW w:w="3118" w:type="dxa"/>
          </w:tcPr>
          <w:p w:rsidR="00211FE9" w:rsidRDefault="00211FE9" w:rsidP="00211FE9">
            <w:r>
              <w:rPr>
                <w:b/>
                <w:sz w:val="24"/>
                <w:szCs w:val="24"/>
              </w:rPr>
              <w:t xml:space="preserve">Работа с текстом. </w:t>
            </w:r>
            <w:r w:rsidRPr="007D190A">
              <w:rPr>
                <w:b/>
                <w:sz w:val="24"/>
                <w:szCs w:val="24"/>
              </w:rPr>
              <w:t>«</w:t>
            </w:r>
            <w:proofErr w:type="spellStart"/>
            <w:r w:rsidRPr="007D190A">
              <w:rPr>
                <w:b/>
                <w:sz w:val="24"/>
                <w:szCs w:val="24"/>
              </w:rPr>
              <w:t>Инсерт</w:t>
            </w:r>
            <w:proofErr w:type="spellEnd"/>
            <w:r w:rsidRPr="007D190A">
              <w:rPr>
                <w:b/>
                <w:sz w:val="24"/>
                <w:szCs w:val="24"/>
              </w:rPr>
              <w:t>»</w:t>
            </w:r>
          </w:p>
        </w:tc>
      </w:tr>
      <w:tr w:rsidR="00211FE9" w:rsidTr="00211FE9">
        <w:tc>
          <w:tcPr>
            <w:tcW w:w="7514" w:type="dxa"/>
          </w:tcPr>
          <w:p w:rsidR="00211FE9" w:rsidRPr="00882AF5" w:rsidRDefault="00211FE9" w:rsidP="00882AF5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2AF5">
              <w:rPr>
                <w:sz w:val="24"/>
                <w:szCs w:val="24"/>
              </w:rPr>
              <w:t xml:space="preserve">В современном русском языке начальной формой глагола считается инфинитив, т.е. неопределенная форма глагола. Он образуется при помощи суффикса </w:t>
            </w:r>
            <w:proofErr w:type="gramStart"/>
            <w:r w:rsidRPr="00882AF5">
              <w:rPr>
                <w:sz w:val="24"/>
                <w:szCs w:val="24"/>
              </w:rPr>
              <w:t>-</w:t>
            </w:r>
            <w:proofErr w:type="spellStart"/>
            <w:r w:rsidRPr="00882AF5">
              <w:rPr>
                <w:sz w:val="24"/>
                <w:szCs w:val="24"/>
              </w:rPr>
              <w:t>т</w:t>
            </w:r>
            <w:proofErr w:type="gramEnd"/>
            <w:r w:rsidRPr="00882AF5">
              <w:rPr>
                <w:sz w:val="24"/>
                <w:szCs w:val="24"/>
              </w:rPr>
              <w:t>ь</w:t>
            </w:r>
            <w:proofErr w:type="spellEnd"/>
            <w:r w:rsidRPr="00882AF5">
              <w:rPr>
                <w:sz w:val="24"/>
                <w:szCs w:val="24"/>
              </w:rPr>
              <w:t>, -</w:t>
            </w:r>
            <w:proofErr w:type="spellStart"/>
            <w:r w:rsidRPr="00882AF5">
              <w:rPr>
                <w:sz w:val="24"/>
                <w:szCs w:val="24"/>
              </w:rPr>
              <w:t>ти</w:t>
            </w:r>
            <w:proofErr w:type="spellEnd"/>
            <w:r w:rsidRPr="00882AF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118" w:type="dxa"/>
          </w:tcPr>
          <w:p w:rsidR="00211FE9" w:rsidRDefault="00211FE9" w:rsidP="004D268B"/>
        </w:tc>
      </w:tr>
      <w:tr w:rsidR="00211FE9" w:rsidTr="00211FE9">
        <w:tc>
          <w:tcPr>
            <w:tcW w:w="7514" w:type="dxa"/>
          </w:tcPr>
          <w:p w:rsidR="00211FE9" w:rsidRPr="00882AF5" w:rsidRDefault="00211FE9" w:rsidP="00882AF5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2AF5">
              <w:rPr>
                <w:sz w:val="24"/>
                <w:szCs w:val="24"/>
              </w:rPr>
              <w:t>В русском языке глаголы имеют постоянные признаки: вид (совершенный и несовершенный).</w:t>
            </w:r>
          </w:p>
        </w:tc>
        <w:tc>
          <w:tcPr>
            <w:tcW w:w="3118" w:type="dxa"/>
          </w:tcPr>
          <w:p w:rsidR="00211FE9" w:rsidRDefault="00211FE9" w:rsidP="004D268B"/>
        </w:tc>
      </w:tr>
      <w:tr w:rsidR="00211FE9" w:rsidTr="00211FE9">
        <w:tc>
          <w:tcPr>
            <w:tcW w:w="7514" w:type="dxa"/>
          </w:tcPr>
          <w:p w:rsidR="00211FE9" w:rsidRPr="007D190A" w:rsidRDefault="00211FE9" w:rsidP="00882AF5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7D190A">
              <w:rPr>
                <w:sz w:val="24"/>
                <w:szCs w:val="24"/>
              </w:rPr>
              <w:t>В русском языке глаголы имеют непостоянные признаки:</w:t>
            </w:r>
          </w:p>
          <w:p w:rsidR="00211FE9" w:rsidRPr="00211FE9" w:rsidRDefault="00211FE9" w:rsidP="004D268B">
            <w:pPr>
              <w:pStyle w:val="a4"/>
              <w:jc w:val="both"/>
              <w:rPr>
                <w:sz w:val="24"/>
                <w:szCs w:val="24"/>
              </w:rPr>
            </w:pPr>
            <w:r w:rsidRPr="007D190A">
              <w:rPr>
                <w:sz w:val="24"/>
                <w:szCs w:val="24"/>
              </w:rPr>
              <w:t>- наклонение,</w:t>
            </w:r>
          </w:p>
        </w:tc>
        <w:tc>
          <w:tcPr>
            <w:tcW w:w="3118" w:type="dxa"/>
          </w:tcPr>
          <w:p w:rsidR="00211FE9" w:rsidRDefault="00211FE9" w:rsidP="004D268B"/>
        </w:tc>
      </w:tr>
      <w:tr w:rsidR="00211FE9" w:rsidTr="00211FE9">
        <w:tc>
          <w:tcPr>
            <w:tcW w:w="7514" w:type="dxa"/>
          </w:tcPr>
          <w:p w:rsidR="00211FE9" w:rsidRPr="00211FE9" w:rsidRDefault="00211FE9" w:rsidP="004D268B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D190A">
              <w:rPr>
                <w:sz w:val="24"/>
                <w:szCs w:val="24"/>
              </w:rPr>
              <w:t>время,</w:t>
            </w:r>
          </w:p>
        </w:tc>
        <w:tc>
          <w:tcPr>
            <w:tcW w:w="3118" w:type="dxa"/>
          </w:tcPr>
          <w:p w:rsidR="00211FE9" w:rsidRDefault="00211FE9" w:rsidP="004D268B"/>
        </w:tc>
      </w:tr>
      <w:tr w:rsidR="00211FE9" w:rsidTr="00211FE9">
        <w:tc>
          <w:tcPr>
            <w:tcW w:w="7514" w:type="dxa"/>
          </w:tcPr>
          <w:p w:rsidR="00211FE9" w:rsidRPr="00211FE9" w:rsidRDefault="00211FE9" w:rsidP="004D268B">
            <w:pPr>
              <w:pStyle w:val="a4"/>
              <w:jc w:val="both"/>
              <w:rPr>
                <w:sz w:val="24"/>
                <w:szCs w:val="24"/>
              </w:rPr>
            </w:pPr>
            <w:r w:rsidRPr="007D190A">
              <w:rPr>
                <w:sz w:val="24"/>
                <w:szCs w:val="24"/>
              </w:rPr>
              <w:t>- лицо,</w:t>
            </w:r>
          </w:p>
        </w:tc>
        <w:tc>
          <w:tcPr>
            <w:tcW w:w="3118" w:type="dxa"/>
          </w:tcPr>
          <w:p w:rsidR="00211FE9" w:rsidRDefault="00211FE9" w:rsidP="004D268B"/>
        </w:tc>
      </w:tr>
      <w:tr w:rsidR="00211FE9" w:rsidTr="00211FE9">
        <w:tc>
          <w:tcPr>
            <w:tcW w:w="7514" w:type="dxa"/>
          </w:tcPr>
          <w:p w:rsidR="00211FE9" w:rsidRDefault="00211FE9" w:rsidP="004D268B">
            <w:pPr>
              <w:jc w:val="both"/>
            </w:pPr>
            <w:r>
              <w:rPr>
                <w:sz w:val="24"/>
                <w:szCs w:val="24"/>
              </w:rPr>
              <w:t xml:space="preserve">             </w:t>
            </w:r>
            <w:r w:rsidRPr="007D190A">
              <w:rPr>
                <w:sz w:val="24"/>
                <w:szCs w:val="24"/>
              </w:rPr>
              <w:t>- число,</w:t>
            </w:r>
          </w:p>
        </w:tc>
        <w:tc>
          <w:tcPr>
            <w:tcW w:w="3118" w:type="dxa"/>
          </w:tcPr>
          <w:p w:rsidR="00211FE9" w:rsidRDefault="00211FE9" w:rsidP="004D268B"/>
        </w:tc>
      </w:tr>
      <w:tr w:rsidR="00211FE9" w:rsidTr="00211FE9">
        <w:trPr>
          <w:trHeight w:val="60"/>
        </w:trPr>
        <w:tc>
          <w:tcPr>
            <w:tcW w:w="7514" w:type="dxa"/>
          </w:tcPr>
          <w:p w:rsidR="00211FE9" w:rsidRDefault="00211FE9" w:rsidP="004D268B">
            <w:pPr>
              <w:jc w:val="both"/>
            </w:pPr>
            <w:r>
              <w:rPr>
                <w:sz w:val="24"/>
                <w:szCs w:val="24"/>
              </w:rPr>
              <w:t xml:space="preserve">             </w:t>
            </w:r>
            <w:r w:rsidRPr="007D190A">
              <w:rPr>
                <w:sz w:val="24"/>
                <w:szCs w:val="24"/>
              </w:rPr>
              <w:t>- род (кроме настоящего и будущего времени).</w:t>
            </w:r>
          </w:p>
        </w:tc>
        <w:tc>
          <w:tcPr>
            <w:tcW w:w="3118" w:type="dxa"/>
          </w:tcPr>
          <w:p w:rsidR="00211FE9" w:rsidRDefault="00211FE9" w:rsidP="004D268B"/>
        </w:tc>
      </w:tr>
      <w:tr w:rsidR="00211FE9" w:rsidTr="00211FE9">
        <w:trPr>
          <w:trHeight w:val="60"/>
        </w:trPr>
        <w:tc>
          <w:tcPr>
            <w:tcW w:w="7514" w:type="dxa"/>
          </w:tcPr>
          <w:p w:rsidR="00211FE9" w:rsidRDefault="00211FE9" w:rsidP="004D268B">
            <w:pPr>
              <w:rPr>
                <w:sz w:val="24"/>
                <w:szCs w:val="24"/>
              </w:rPr>
            </w:pPr>
            <w:r w:rsidRPr="007D190A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</w:t>
            </w:r>
            <w:r w:rsidRPr="007D190A">
              <w:rPr>
                <w:sz w:val="24"/>
                <w:szCs w:val="24"/>
              </w:rPr>
              <w:t xml:space="preserve">4. В русском языке у глаголов есть формы  </w:t>
            </w:r>
            <w:r w:rsidRPr="007D190A">
              <w:rPr>
                <w:b/>
                <w:sz w:val="24"/>
                <w:szCs w:val="24"/>
              </w:rPr>
              <w:t>трёх       наклонений:</w:t>
            </w:r>
            <w:r w:rsidRPr="007D19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7D190A">
              <w:rPr>
                <w:sz w:val="24"/>
                <w:szCs w:val="24"/>
              </w:rPr>
              <w:t>изъявительного,   условного     (сослагательного) и повелительного.</w:t>
            </w:r>
          </w:p>
        </w:tc>
        <w:tc>
          <w:tcPr>
            <w:tcW w:w="3118" w:type="dxa"/>
          </w:tcPr>
          <w:p w:rsidR="00211FE9" w:rsidRDefault="00211FE9" w:rsidP="004D268B"/>
        </w:tc>
      </w:tr>
      <w:tr w:rsidR="00211FE9" w:rsidTr="00211FE9">
        <w:trPr>
          <w:trHeight w:val="60"/>
        </w:trPr>
        <w:tc>
          <w:tcPr>
            <w:tcW w:w="7514" w:type="dxa"/>
          </w:tcPr>
          <w:p w:rsidR="00211FE9" w:rsidRPr="00882AF5" w:rsidRDefault="00882AF5" w:rsidP="00882AF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211FE9" w:rsidRPr="00882AF5">
              <w:rPr>
                <w:sz w:val="24"/>
                <w:szCs w:val="24"/>
              </w:rPr>
              <w:t>В предложении глагол чаще всего является сказуемым.</w:t>
            </w:r>
          </w:p>
          <w:p w:rsidR="00211FE9" w:rsidRPr="00211FE9" w:rsidRDefault="00211FE9" w:rsidP="00211FE9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211FE9" w:rsidRDefault="00211FE9" w:rsidP="004D268B"/>
        </w:tc>
      </w:tr>
    </w:tbl>
    <w:p w:rsidR="00211FE9" w:rsidRDefault="00211FE9" w:rsidP="00211FE9"/>
    <w:sectPr w:rsidR="00211FE9" w:rsidSect="000F6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2729"/>
    <w:multiLevelType w:val="hybridMultilevel"/>
    <w:tmpl w:val="DE364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161ED"/>
    <w:multiLevelType w:val="hybridMultilevel"/>
    <w:tmpl w:val="82989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F3E38"/>
    <w:multiLevelType w:val="hybridMultilevel"/>
    <w:tmpl w:val="B454AA4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11FE9"/>
    <w:rsid w:val="000477B5"/>
    <w:rsid w:val="000F62DE"/>
    <w:rsid w:val="00211FE9"/>
    <w:rsid w:val="00882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F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1F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276</Words>
  <Characters>1576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Костины</dc:creator>
  <cp:lastModifiedBy>Костины</cp:lastModifiedBy>
  <cp:revision>2</cp:revision>
  <dcterms:created xsi:type="dcterms:W3CDTF">2013-01-20T07:42:00Z</dcterms:created>
  <dcterms:modified xsi:type="dcterms:W3CDTF">2013-12-01T13:32:00Z</dcterms:modified>
</cp:coreProperties>
</file>